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E6D" w:rsidRDefault="00072542">
      <w:pPr>
        <w:pBdr>
          <w:top w:val="nil"/>
          <w:left w:val="nil"/>
          <w:bottom w:val="nil"/>
          <w:right w:val="nil"/>
          <w:between w:val="nil"/>
        </w:pBdr>
        <w:spacing w:after="1220"/>
        <w:rPr>
          <w:rFonts w:eastAsia="Arial" w:cs="Arial"/>
          <w:color w:val="595959"/>
        </w:rPr>
      </w:pPr>
      <w:r>
        <w:rPr>
          <w:rFonts w:eastAsia="Arial" w:cs="Arial"/>
          <w:noProof/>
          <w:color w:val="595959"/>
        </w:rPr>
        <w:drawing>
          <wp:inline distT="0" distB="0" distL="0" distR="0">
            <wp:extent cx="6400817" cy="914400"/>
            <wp:effectExtent l="0" t="0" r="0" b="0"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17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2E6D" w:rsidRDefault="002B722B">
      <w:pPr>
        <w:pStyle w:val="Heading5"/>
        <w:keepNext w:val="0"/>
        <w:keepLines w:val="0"/>
        <w:shd w:val="clear" w:color="auto" w:fill="FFFFFF"/>
        <w:spacing w:before="0" w:after="0" w:line="276" w:lineRule="auto"/>
        <w:rPr>
          <w:color w:val="034963"/>
          <w:sz w:val="24"/>
          <w:szCs w:val="24"/>
        </w:rPr>
      </w:pPr>
      <w:bookmarkStart w:id="0" w:name="_heading=h.a5rw541lmozg" w:colFirst="0" w:colLast="0"/>
      <w:bookmarkEnd w:id="0"/>
      <w:proofErr w:type="spellStart"/>
      <w:r>
        <w:rPr>
          <w:color w:val="034963"/>
          <w:sz w:val="24"/>
          <w:szCs w:val="24"/>
        </w:rPr>
        <w:t>NeTCGP</w:t>
      </w:r>
      <w:proofErr w:type="spellEnd"/>
      <w:r>
        <w:rPr>
          <w:color w:val="034963"/>
          <w:sz w:val="24"/>
          <w:szCs w:val="24"/>
        </w:rPr>
        <w:t xml:space="preserve"> Municipality Administrative Access (i.e., </w:t>
      </w:r>
      <w:r w:rsidR="00072542">
        <w:rPr>
          <w:color w:val="034963"/>
          <w:sz w:val="24"/>
          <w:szCs w:val="24"/>
        </w:rPr>
        <w:t>MS4 Authority Role</w:t>
      </w:r>
      <w:r>
        <w:rPr>
          <w:color w:val="034963"/>
          <w:sz w:val="24"/>
          <w:szCs w:val="24"/>
        </w:rPr>
        <w:t>)</w:t>
      </w:r>
    </w:p>
    <w:p w:rsidR="00432E6D" w:rsidRDefault="00072542">
      <w:pPr>
        <w:shd w:val="clear" w:color="auto" w:fill="FFFFFF"/>
        <w:spacing w:line="276" w:lineRule="auto"/>
        <w:rPr>
          <w:rFonts w:ascii="Georgia" w:eastAsia="Georgia" w:hAnsi="Georgia" w:cs="Georgia"/>
          <w:color w:val="636363"/>
          <w:sz w:val="26"/>
          <w:szCs w:val="26"/>
        </w:rPr>
      </w:pPr>
      <w:r>
        <w:rPr>
          <w:rFonts w:ascii="Georgia" w:eastAsia="Georgia" w:hAnsi="Georgia" w:cs="Georgia"/>
          <w:color w:val="636363"/>
          <w:sz w:val="26"/>
          <w:szCs w:val="26"/>
        </w:rPr>
        <w:t xml:space="preserve">In </w:t>
      </w:r>
      <w:proofErr w:type="spellStart"/>
      <w:r>
        <w:rPr>
          <w:rFonts w:ascii="Georgia" w:eastAsia="Georgia" w:hAnsi="Georgia" w:cs="Georgia"/>
          <w:color w:val="636363"/>
          <w:sz w:val="26"/>
          <w:szCs w:val="26"/>
        </w:rPr>
        <w:t>NeTCGP</w:t>
      </w:r>
      <w:proofErr w:type="spellEnd"/>
      <w:r>
        <w:rPr>
          <w:rFonts w:ascii="Georgia" w:eastAsia="Georgia" w:hAnsi="Georgia" w:cs="Georgia"/>
          <w:color w:val="636363"/>
          <w:sz w:val="26"/>
          <w:szCs w:val="26"/>
        </w:rPr>
        <w:t>, the MS4 Authority role has the ability to manage permits that fall within their jurisdiction as indicated by a permittee upon submission of the Notice of Intent form to the Division of Water Quality (DWQ).</w:t>
      </w:r>
    </w:p>
    <w:p w:rsidR="00432E6D" w:rsidRDefault="00432E6D">
      <w:pPr>
        <w:pStyle w:val="Heading5"/>
        <w:keepNext w:val="0"/>
        <w:keepLines w:val="0"/>
        <w:shd w:val="clear" w:color="auto" w:fill="FFFFFF"/>
        <w:spacing w:before="0" w:after="0" w:line="276" w:lineRule="auto"/>
        <w:rPr>
          <w:color w:val="034963"/>
          <w:sz w:val="24"/>
          <w:szCs w:val="24"/>
        </w:rPr>
      </w:pPr>
      <w:bookmarkStart w:id="1" w:name="_heading=h.wgbdhkjeabod" w:colFirst="0" w:colLast="0"/>
      <w:bookmarkEnd w:id="1"/>
    </w:p>
    <w:p w:rsidR="00432E6D" w:rsidRDefault="00432E6D"/>
    <w:p w:rsidR="00432E6D" w:rsidRDefault="00072542">
      <w:pPr>
        <w:pStyle w:val="Heading5"/>
        <w:keepNext w:val="0"/>
        <w:keepLines w:val="0"/>
        <w:shd w:val="clear" w:color="auto" w:fill="FFFFFF"/>
        <w:spacing w:before="0" w:after="0" w:line="276" w:lineRule="auto"/>
        <w:rPr>
          <w:color w:val="034963"/>
          <w:sz w:val="24"/>
          <w:szCs w:val="24"/>
        </w:rPr>
      </w:pPr>
      <w:bookmarkStart w:id="2" w:name="_heading=h.txvcldqvan2a" w:colFirst="0" w:colLast="0"/>
      <w:bookmarkEnd w:id="2"/>
      <w:r>
        <w:rPr>
          <w:color w:val="034963"/>
          <w:sz w:val="24"/>
          <w:szCs w:val="24"/>
        </w:rPr>
        <w:t>MS4 Authority Account</w:t>
      </w:r>
    </w:p>
    <w:p w:rsidR="002B722B" w:rsidRPr="002B722B" w:rsidRDefault="00072542">
      <w:pPr>
        <w:shd w:val="clear" w:color="auto" w:fill="FFFFFF"/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eastAsia="Georgia" w:hAnsi="Georgia" w:cs="Georgia"/>
          <w:color w:val="636363"/>
          <w:sz w:val="26"/>
          <w:szCs w:val="26"/>
        </w:rPr>
        <w:t>An MS4 Account is ‘by invitation only’ as this is a closed role on EPA’s Central Data Exchange. To request a user account invitation to register, contact your MS4 Administrator within your jurisdiction.</w:t>
      </w:r>
      <w:r w:rsidR="002B722B">
        <w:rPr>
          <w:rFonts w:ascii="Georgia" w:eastAsia="Georgia" w:hAnsi="Georgia" w:cs="Georgia"/>
          <w:color w:val="636363"/>
          <w:sz w:val="26"/>
          <w:szCs w:val="26"/>
        </w:rPr>
        <w:t xml:space="preserve">  Send a request to setup a new account by following this link:  </w:t>
      </w:r>
      <w:hyperlink r:id="rId9" w:history="1">
        <w:r w:rsidR="002B722B" w:rsidRPr="002B722B">
          <w:rPr>
            <w:rStyle w:val="Hyperlink"/>
            <w:rFonts w:ascii="Georgia" w:hAnsi="Georgia" w:cs="Arial"/>
            <w:color w:val="1155CC"/>
            <w:sz w:val="24"/>
            <w:szCs w:val="24"/>
            <w:shd w:val="clear" w:color="auto" w:fill="FFFFFF"/>
          </w:rPr>
          <w:t xml:space="preserve">Request for an MS4 Authority Role Account on </w:t>
        </w:r>
        <w:proofErr w:type="spellStart"/>
        <w:r w:rsidR="002B722B" w:rsidRPr="002B722B">
          <w:rPr>
            <w:rStyle w:val="Hyperlink"/>
            <w:rFonts w:ascii="Georgia" w:hAnsi="Georgia" w:cs="Arial"/>
            <w:color w:val="1155CC"/>
            <w:sz w:val="24"/>
            <w:szCs w:val="24"/>
            <w:shd w:val="clear" w:color="auto" w:fill="FFFFFF"/>
          </w:rPr>
          <w:t>NeTCGP</w:t>
        </w:r>
        <w:proofErr w:type="spellEnd"/>
      </w:hyperlink>
    </w:p>
    <w:p w:rsidR="002B722B" w:rsidRDefault="002B722B">
      <w:pPr>
        <w:shd w:val="clear" w:color="auto" w:fill="FFFFFF"/>
        <w:spacing w:line="276" w:lineRule="auto"/>
        <w:rPr>
          <w:rFonts w:ascii="Georgia" w:eastAsia="Georgia" w:hAnsi="Georgia" w:cs="Georgia"/>
          <w:color w:val="636363"/>
          <w:sz w:val="26"/>
          <w:szCs w:val="26"/>
        </w:rPr>
      </w:pPr>
      <w:bookmarkStart w:id="3" w:name="_GoBack"/>
      <w:bookmarkEnd w:id="3"/>
    </w:p>
    <w:p w:rsidR="00432E6D" w:rsidRDefault="00072542">
      <w:pPr>
        <w:shd w:val="clear" w:color="auto" w:fill="FFFFFF"/>
        <w:spacing w:line="276" w:lineRule="auto"/>
        <w:rPr>
          <w:rFonts w:ascii="Georgia" w:eastAsia="Georgia" w:hAnsi="Georgia" w:cs="Georgia"/>
          <w:color w:val="636363"/>
          <w:sz w:val="26"/>
          <w:szCs w:val="26"/>
        </w:rPr>
      </w:pPr>
      <w:r>
        <w:rPr>
          <w:rFonts w:ascii="Georgia" w:eastAsia="Georgia" w:hAnsi="Georgia" w:cs="Georgia"/>
          <w:color w:val="636363"/>
          <w:sz w:val="26"/>
          <w:szCs w:val="26"/>
        </w:rPr>
        <w:t>The MS4 Authority Administrator</w:t>
      </w:r>
      <w:r>
        <w:rPr>
          <w:rFonts w:ascii="Georgia" w:eastAsia="Georgia" w:hAnsi="Georgia" w:cs="Georgia"/>
          <w:color w:val="636363"/>
          <w:sz w:val="26"/>
          <w:szCs w:val="26"/>
        </w:rPr>
        <w:t xml:space="preserve"> can manage access to their jurisdiction by granting user permissions and revoking user permissions. The Administrator will provide a new user with a form to request a Customer Retrieval Key (CRK) Notification email to invite the new user to register. The </w:t>
      </w:r>
      <w:r>
        <w:rPr>
          <w:rFonts w:ascii="Georgia" w:eastAsia="Georgia" w:hAnsi="Georgia" w:cs="Georgia"/>
          <w:color w:val="636363"/>
          <w:sz w:val="26"/>
          <w:szCs w:val="26"/>
        </w:rPr>
        <w:t xml:space="preserve">CRK Notification email will contain a link to set-up a Central Data Exchange (CDX) user account with the MS4 Authority Role. After login to </w:t>
      </w:r>
      <w:proofErr w:type="spellStart"/>
      <w:r>
        <w:rPr>
          <w:rFonts w:ascii="Georgia" w:eastAsia="Georgia" w:hAnsi="Georgia" w:cs="Georgia"/>
          <w:color w:val="636363"/>
          <w:sz w:val="26"/>
          <w:szCs w:val="26"/>
        </w:rPr>
        <w:t>NeTCGP</w:t>
      </w:r>
      <w:proofErr w:type="spellEnd"/>
      <w:r>
        <w:rPr>
          <w:rFonts w:ascii="Georgia" w:eastAsia="Georgia" w:hAnsi="Georgia" w:cs="Georgia"/>
          <w:color w:val="636363"/>
          <w:sz w:val="26"/>
          <w:szCs w:val="26"/>
        </w:rPr>
        <w:t>, the user can request permissions to their MS4.</w:t>
      </w:r>
    </w:p>
    <w:p w:rsidR="00432E6D" w:rsidRDefault="00072542">
      <w:pPr>
        <w:shd w:val="clear" w:color="auto" w:fill="FFFFFF"/>
        <w:spacing w:line="276" w:lineRule="auto"/>
        <w:rPr>
          <w:rFonts w:ascii="Georgia" w:eastAsia="Georgia" w:hAnsi="Georgia" w:cs="Georgia"/>
          <w:color w:val="636363"/>
          <w:sz w:val="26"/>
          <w:szCs w:val="26"/>
        </w:rPr>
      </w:pPr>
      <w:r>
        <w:rPr>
          <w:rFonts w:ascii="Georgia" w:eastAsia="Georgia" w:hAnsi="Georgia" w:cs="Georgia"/>
          <w:color w:val="636363"/>
          <w:sz w:val="26"/>
          <w:szCs w:val="26"/>
        </w:rPr>
        <w:t xml:space="preserve">In </w:t>
      </w:r>
      <w:proofErr w:type="spellStart"/>
      <w:r>
        <w:rPr>
          <w:rFonts w:ascii="Georgia" w:eastAsia="Georgia" w:hAnsi="Georgia" w:cs="Georgia"/>
          <w:color w:val="636363"/>
          <w:sz w:val="26"/>
          <w:szCs w:val="26"/>
        </w:rPr>
        <w:t>NetCGP</w:t>
      </w:r>
      <w:proofErr w:type="spellEnd"/>
      <w:r>
        <w:rPr>
          <w:rFonts w:ascii="Georgia" w:eastAsia="Georgia" w:hAnsi="Georgia" w:cs="Georgia"/>
          <w:color w:val="636363"/>
          <w:sz w:val="26"/>
          <w:szCs w:val="26"/>
        </w:rPr>
        <w:t>, the MS4 Authority role account can perform the fol</w:t>
      </w:r>
      <w:r>
        <w:rPr>
          <w:rFonts w:ascii="Georgia" w:eastAsia="Georgia" w:hAnsi="Georgia" w:cs="Georgia"/>
          <w:color w:val="636363"/>
          <w:sz w:val="26"/>
          <w:szCs w:val="26"/>
        </w:rPr>
        <w:t>lowing tasks:</w:t>
      </w:r>
    </w:p>
    <w:p w:rsidR="00432E6D" w:rsidRDefault="00072542">
      <w:pPr>
        <w:numPr>
          <w:ilvl w:val="0"/>
          <w:numId w:val="1"/>
        </w:numPr>
        <w:shd w:val="clear" w:color="auto" w:fill="FFFFFF"/>
        <w:spacing w:line="276" w:lineRule="auto"/>
      </w:pPr>
      <w:r>
        <w:rPr>
          <w:rFonts w:ascii="Georgia" w:eastAsia="Georgia" w:hAnsi="Georgia" w:cs="Georgia"/>
          <w:color w:val="636363"/>
          <w:sz w:val="26"/>
          <w:szCs w:val="26"/>
        </w:rPr>
        <w:t>manage the MS4 Authority role permissions including approve and revoke permissions for users within their jurisdiction.</w:t>
      </w:r>
    </w:p>
    <w:p w:rsidR="00432E6D" w:rsidRDefault="00072542">
      <w:pPr>
        <w:numPr>
          <w:ilvl w:val="0"/>
          <w:numId w:val="1"/>
        </w:numPr>
        <w:shd w:val="clear" w:color="auto" w:fill="FFFFFF"/>
        <w:spacing w:line="276" w:lineRule="auto"/>
      </w:pPr>
      <w:r>
        <w:rPr>
          <w:rFonts w:ascii="Georgia" w:eastAsia="Georgia" w:hAnsi="Georgia" w:cs="Georgia"/>
          <w:color w:val="636363"/>
          <w:sz w:val="26"/>
          <w:szCs w:val="26"/>
        </w:rPr>
        <w:t>access permits within the MS4 jurisdiction as designated by the permittee on the Notice of Intent (NOI) under the MS4 Oper</w:t>
      </w:r>
      <w:r>
        <w:rPr>
          <w:rFonts w:ascii="Georgia" w:eastAsia="Georgia" w:hAnsi="Georgia" w:cs="Georgia"/>
          <w:color w:val="636363"/>
          <w:sz w:val="26"/>
          <w:szCs w:val="26"/>
        </w:rPr>
        <w:t>ator</w:t>
      </w:r>
    </w:p>
    <w:p w:rsidR="00432E6D" w:rsidRDefault="00072542">
      <w:pPr>
        <w:numPr>
          <w:ilvl w:val="0"/>
          <w:numId w:val="1"/>
        </w:numPr>
        <w:shd w:val="clear" w:color="auto" w:fill="FFFFFF"/>
        <w:spacing w:line="276" w:lineRule="auto"/>
      </w:pPr>
      <w:r>
        <w:rPr>
          <w:rFonts w:ascii="Georgia" w:eastAsia="Georgia" w:hAnsi="Georgia" w:cs="Georgia"/>
          <w:color w:val="636363"/>
          <w:sz w:val="26"/>
          <w:szCs w:val="26"/>
        </w:rPr>
        <w:t>receive notifications when a permittee submits a Notice of Termination indicating that final stabilization conditions have been achieved at site.</w:t>
      </w:r>
    </w:p>
    <w:p w:rsidR="00432E6D" w:rsidRDefault="00072542">
      <w:pPr>
        <w:numPr>
          <w:ilvl w:val="0"/>
          <w:numId w:val="1"/>
        </w:numPr>
        <w:shd w:val="clear" w:color="auto" w:fill="FFFFFF"/>
        <w:spacing w:line="276" w:lineRule="auto"/>
      </w:pPr>
      <w:r>
        <w:rPr>
          <w:rFonts w:ascii="Georgia" w:eastAsia="Georgia" w:hAnsi="Georgia" w:cs="Georgia"/>
          <w:color w:val="636363"/>
          <w:sz w:val="26"/>
          <w:szCs w:val="26"/>
        </w:rPr>
        <w:t xml:space="preserve">After site inspection, the MS4 Authority role can finalize the termination of a permit in </w:t>
      </w:r>
      <w:proofErr w:type="spellStart"/>
      <w:r>
        <w:rPr>
          <w:rFonts w:ascii="Georgia" w:eastAsia="Georgia" w:hAnsi="Georgia" w:cs="Georgia"/>
          <w:color w:val="636363"/>
          <w:sz w:val="26"/>
          <w:szCs w:val="26"/>
        </w:rPr>
        <w:t>NeTCGP</w:t>
      </w:r>
      <w:proofErr w:type="spellEnd"/>
      <w:r>
        <w:rPr>
          <w:rFonts w:ascii="Georgia" w:eastAsia="Georgia" w:hAnsi="Georgia" w:cs="Georgia"/>
          <w:color w:val="636363"/>
          <w:sz w:val="26"/>
          <w:szCs w:val="26"/>
        </w:rPr>
        <w:t>.</w:t>
      </w:r>
    </w:p>
    <w:p w:rsidR="00432E6D" w:rsidRDefault="00432E6D">
      <w:pPr>
        <w:pStyle w:val="Heading5"/>
        <w:keepNext w:val="0"/>
        <w:keepLines w:val="0"/>
        <w:shd w:val="clear" w:color="auto" w:fill="FFFFFF"/>
        <w:spacing w:before="0" w:after="0" w:line="276" w:lineRule="auto"/>
        <w:rPr>
          <w:color w:val="034963"/>
          <w:sz w:val="20"/>
          <w:szCs w:val="20"/>
        </w:rPr>
      </w:pPr>
      <w:bookmarkStart w:id="4" w:name="_heading=h.rlky94ikr3kv" w:colFirst="0" w:colLast="0"/>
      <w:bookmarkEnd w:id="4"/>
    </w:p>
    <w:p w:rsidR="00432E6D" w:rsidRDefault="00432E6D"/>
    <w:p w:rsidR="00432E6D" w:rsidRDefault="00072542">
      <w:pPr>
        <w:pStyle w:val="Heading5"/>
        <w:keepNext w:val="0"/>
        <w:keepLines w:val="0"/>
        <w:shd w:val="clear" w:color="auto" w:fill="FFFFFF"/>
        <w:spacing w:before="0" w:after="0" w:line="276" w:lineRule="auto"/>
        <w:rPr>
          <w:color w:val="034963"/>
          <w:sz w:val="24"/>
          <w:szCs w:val="24"/>
        </w:rPr>
      </w:pPr>
      <w:bookmarkStart w:id="5" w:name="_heading=h.p4erlfi5fytt" w:colFirst="0" w:colLast="0"/>
      <w:bookmarkEnd w:id="5"/>
      <w:r>
        <w:rPr>
          <w:color w:val="034963"/>
          <w:sz w:val="24"/>
          <w:szCs w:val="24"/>
        </w:rPr>
        <w:t>Accou</w:t>
      </w:r>
      <w:r>
        <w:rPr>
          <w:color w:val="034963"/>
          <w:sz w:val="24"/>
          <w:szCs w:val="24"/>
        </w:rPr>
        <w:t>nt Setup Questions?</w:t>
      </w:r>
    </w:p>
    <w:p w:rsidR="00432E6D" w:rsidRDefault="00072542">
      <w:pPr>
        <w:numPr>
          <w:ilvl w:val="0"/>
          <w:numId w:val="2"/>
        </w:numPr>
        <w:shd w:val="clear" w:color="auto" w:fill="FFFFFF"/>
        <w:spacing w:line="276" w:lineRule="auto"/>
        <w:rPr>
          <w:rFonts w:ascii="Georgia" w:eastAsia="Georgia" w:hAnsi="Georgia" w:cs="Georgia"/>
          <w:color w:val="636363"/>
          <w:sz w:val="26"/>
          <w:szCs w:val="26"/>
        </w:rPr>
      </w:pPr>
      <w:r>
        <w:rPr>
          <w:rFonts w:ascii="Georgia" w:eastAsia="Georgia" w:hAnsi="Georgia" w:cs="Georgia"/>
          <w:color w:val="636363"/>
          <w:sz w:val="26"/>
          <w:szCs w:val="26"/>
        </w:rPr>
        <w:t>Send an email to ‘</w:t>
      </w:r>
      <w:hyperlink r:id="rId10">
        <w:r>
          <w:rPr>
            <w:rFonts w:ascii="Georgia" w:eastAsia="Georgia" w:hAnsi="Georgia" w:cs="Georgia"/>
            <w:color w:val="1155CC"/>
            <w:sz w:val="26"/>
            <w:szCs w:val="26"/>
            <w:u w:val="single"/>
          </w:rPr>
          <w:t>wqinfodata@utah.gov</w:t>
        </w:r>
      </w:hyperlink>
      <w:r>
        <w:rPr>
          <w:rFonts w:ascii="Georgia" w:eastAsia="Georgia" w:hAnsi="Georgia" w:cs="Georgia"/>
          <w:color w:val="636363"/>
          <w:sz w:val="26"/>
          <w:szCs w:val="26"/>
        </w:rPr>
        <w:t>’ for assistance.</w:t>
      </w:r>
    </w:p>
    <w:p w:rsidR="00432E6D" w:rsidRDefault="00072542">
      <w:pPr>
        <w:numPr>
          <w:ilvl w:val="0"/>
          <w:numId w:val="2"/>
        </w:numPr>
        <w:shd w:val="clear" w:color="auto" w:fill="FFFFFF"/>
        <w:spacing w:line="276" w:lineRule="auto"/>
        <w:rPr>
          <w:rFonts w:ascii="Georgia" w:eastAsia="Georgia" w:hAnsi="Georgia" w:cs="Georgia"/>
          <w:color w:val="636363"/>
          <w:sz w:val="26"/>
          <w:szCs w:val="26"/>
        </w:rPr>
      </w:pPr>
      <w:r>
        <w:rPr>
          <w:rFonts w:ascii="Georgia" w:eastAsia="Georgia" w:hAnsi="Georgia" w:cs="Georgia"/>
          <w:color w:val="636363"/>
          <w:sz w:val="26"/>
          <w:szCs w:val="26"/>
        </w:rPr>
        <w:t>Call (801)536-4300 and ask for help with your MS4 Account setup</w:t>
      </w:r>
    </w:p>
    <w:p w:rsidR="00432E6D" w:rsidRDefault="00432E6D">
      <w:pPr>
        <w:spacing w:line="276" w:lineRule="auto"/>
      </w:pPr>
    </w:p>
    <w:sectPr w:rsidR="00432E6D">
      <w:footerReference w:type="default" r:id="rId11"/>
      <w:pgSz w:w="12240" w:h="15840"/>
      <w:pgMar w:top="1152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542" w:rsidRDefault="00072542">
      <w:r>
        <w:separator/>
      </w:r>
    </w:p>
  </w:endnote>
  <w:endnote w:type="continuationSeparator" w:id="0">
    <w:p w:rsidR="00072542" w:rsidRDefault="0007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E6D" w:rsidRDefault="000725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Arial" w:cs="Arial"/>
        <w:b/>
        <w:color w:val="0B86A3"/>
        <w:sz w:val="12"/>
        <w:szCs w:val="1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9359900</wp:posOffset>
              </wp:positionV>
              <wp:extent cx="6400800" cy="12700"/>
              <wp:effectExtent l="0" t="0" r="0" b="0"/>
              <wp:wrapNone/>
              <wp:docPr id="20" name="Straight Arrow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45600" y="378000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0B86A3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9359900</wp:posOffset>
              </wp:positionV>
              <wp:extent cx="6400800" cy="12700"/>
              <wp:effectExtent b="0" l="0" r="0" t="0"/>
              <wp:wrapNone/>
              <wp:docPr id="2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08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32E6D" w:rsidRDefault="00432E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Arial" w:cs="Arial"/>
        <w:b/>
        <w:color w:val="0B86A3"/>
        <w:sz w:val="12"/>
        <w:szCs w:val="12"/>
      </w:rPr>
    </w:pPr>
  </w:p>
  <w:p w:rsidR="00432E6D" w:rsidRDefault="000725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Arial" w:cs="Arial"/>
        <w:b/>
        <w:color w:val="0B86A3"/>
        <w:sz w:val="12"/>
        <w:szCs w:val="12"/>
      </w:rPr>
    </w:pPr>
    <w:r>
      <w:rPr>
        <w:rFonts w:eastAsia="Arial" w:cs="Arial"/>
        <w:b/>
        <w:color w:val="0B86A3"/>
        <w:sz w:val="12"/>
        <w:szCs w:val="12"/>
      </w:rPr>
      <w:t>UTAH DIVISION OF WATER QUALITY</w:t>
    </w:r>
    <w:r>
      <w:rPr>
        <w:rFonts w:eastAsia="Arial" w:cs="Arial"/>
        <w:b/>
        <w:color w:val="0B86A3"/>
        <w:sz w:val="12"/>
        <w:szCs w:val="12"/>
      </w:rPr>
      <w:tab/>
    </w:r>
    <w:r>
      <w:rPr>
        <w:rFonts w:eastAsia="Arial" w:cs="Arial"/>
        <w:b/>
        <w:color w:val="0B86A3"/>
        <w:sz w:val="12"/>
        <w:szCs w:val="12"/>
      </w:rPr>
      <w:tab/>
    </w:r>
    <w:r>
      <w:rPr>
        <w:rFonts w:eastAsia="Arial" w:cs="Arial"/>
        <w:b/>
        <w:color w:val="0B86A3"/>
        <w:sz w:val="12"/>
        <w:szCs w:val="12"/>
      </w:rPr>
      <w:tab/>
      <w:t xml:space="preserve">                   </w:t>
    </w:r>
    <w:r>
      <w:rPr>
        <w:rFonts w:eastAsia="Arial" w:cs="Arial"/>
        <w:b/>
        <w:color w:val="0B86A3"/>
        <w:sz w:val="12"/>
        <w:szCs w:val="12"/>
      </w:rPr>
      <w:fldChar w:fldCharType="begin"/>
    </w:r>
    <w:r>
      <w:rPr>
        <w:rFonts w:eastAsia="Arial" w:cs="Arial"/>
        <w:b/>
        <w:color w:val="0B86A3"/>
        <w:sz w:val="12"/>
        <w:szCs w:val="12"/>
      </w:rPr>
      <w:instrText>PAGE</w:instrText>
    </w:r>
    <w:r w:rsidR="002B722B">
      <w:rPr>
        <w:rFonts w:eastAsia="Arial" w:cs="Arial"/>
        <w:b/>
        <w:color w:val="0B86A3"/>
        <w:sz w:val="12"/>
        <w:szCs w:val="12"/>
      </w:rPr>
      <w:fldChar w:fldCharType="separate"/>
    </w:r>
    <w:r w:rsidR="002B722B">
      <w:rPr>
        <w:rFonts w:eastAsia="Arial" w:cs="Arial"/>
        <w:b/>
        <w:noProof/>
        <w:color w:val="0B86A3"/>
        <w:sz w:val="12"/>
        <w:szCs w:val="12"/>
      </w:rPr>
      <w:t>1</w:t>
    </w:r>
    <w:r>
      <w:rPr>
        <w:rFonts w:eastAsia="Arial" w:cs="Arial"/>
        <w:b/>
        <w:color w:val="0B86A3"/>
        <w:sz w:val="12"/>
        <w:szCs w:val="12"/>
      </w:rPr>
      <w:fldChar w:fldCharType="end"/>
    </w:r>
  </w:p>
  <w:p w:rsidR="00432E6D" w:rsidRDefault="00432E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Arial" w:cs="Arial"/>
        <w:b/>
        <w:color w:val="0B86A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542" w:rsidRDefault="00072542">
      <w:r>
        <w:separator/>
      </w:r>
    </w:p>
  </w:footnote>
  <w:footnote w:type="continuationSeparator" w:id="0">
    <w:p w:rsidR="00072542" w:rsidRDefault="00072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5939"/>
    <w:multiLevelType w:val="multilevel"/>
    <w:tmpl w:val="6AA6E14E"/>
    <w:lvl w:ilvl="0">
      <w:start w:val="1"/>
      <w:numFmt w:val="decimal"/>
      <w:pStyle w:val="ListHead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Paragraph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1356E1C"/>
    <w:multiLevelType w:val="multilevel"/>
    <w:tmpl w:val="CCDEDFAE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color w:val="636363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567EA3"/>
    <w:multiLevelType w:val="multilevel"/>
    <w:tmpl w:val="2D9410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E6D"/>
    <w:rsid w:val="00072542"/>
    <w:rsid w:val="002B722B"/>
    <w:rsid w:val="0043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43E39"/>
  <w15:docId w15:val="{E29F0939-73E8-4E18-8E73-775FBD0C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595959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CD2"/>
    <w:rPr>
      <w:rFonts w:eastAsia="Times New Roman" w:cs="Times New Roman"/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3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utlineLvl w:val="0"/>
    </w:pPr>
    <w:rPr>
      <w:rFonts w:cs="Courier New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E1BB1"/>
    <w:pPr>
      <w:keepNext/>
      <w:suppressAutoHyphens/>
      <w:spacing w:before="480"/>
      <w:outlineLvl w:val="1"/>
    </w:pPr>
    <w:rPr>
      <w:rFonts w:ascii="Georgia" w:hAnsi="Georgia" w:cs="Arial"/>
      <w:b/>
      <w:bCs/>
      <w:i/>
      <w:iCs/>
      <w:spacing w:val="2"/>
      <w:sz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BE7"/>
    <w:pPr>
      <w:keepNext/>
      <w:keepLines/>
      <w:spacing w:before="200"/>
      <w:outlineLvl w:val="2"/>
    </w:pPr>
    <w:rPr>
      <w:rFonts w:eastAsiaTheme="majorEastAsia" w:cstheme="majorBidi"/>
      <w:bCs/>
      <w:color w:val="0B86A3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97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</w:pPr>
    <w:rPr>
      <w:rFonts w:ascii="Georgia" w:hAnsi="Georgia" w:cs="Arial"/>
      <w:i/>
      <w:noProof/>
      <w:sz w:val="48"/>
      <w:szCs w:val="52"/>
    </w:rPr>
  </w:style>
  <w:style w:type="paragraph" w:styleId="Header">
    <w:name w:val="header"/>
    <w:aliases w:val="Header Cover Page"/>
    <w:basedOn w:val="Normal"/>
    <w:link w:val="HeaderChar"/>
    <w:uiPriority w:val="99"/>
    <w:unhideWhenUsed/>
    <w:qFormat/>
    <w:rsid w:val="001256EA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over Page Char"/>
    <w:basedOn w:val="DefaultParagraphFont"/>
    <w:link w:val="Header"/>
    <w:uiPriority w:val="99"/>
    <w:rsid w:val="001256EA"/>
  </w:style>
  <w:style w:type="paragraph" w:styleId="Footer">
    <w:name w:val="footer"/>
    <w:basedOn w:val="Normal"/>
    <w:link w:val="FooterChar"/>
    <w:uiPriority w:val="99"/>
    <w:unhideWhenUsed/>
    <w:qFormat/>
    <w:rsid w:val="006F1BE7"/>
    <w:pPr>
      <w:tabs>
        <w:tab w:val="center" w:pos="4320"/>
        <w:tab w:val="right" w:pos="8640"/>
      </w:tabs>
    </w:pPr>
    <w:rPr>
      <w:b/>
      <w:color w:val="0B86A3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6F1BE7"/>
    <w:rPr>
      <w:rFonts w:ascii="Arial" w:eastAsia="Times New Roman" w:hAnsi="Arial" w:cs="Times New Roman"/>
      <w:b/>
      <w:color w:val="0B86A3"/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6EA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EA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qFormat/>
    <w:rsid w:val="004332FF"/>
    <w:pPr>
      <w:suppressAutoHyphens/>
      <w:spacing w:before="140" w:after="180" w:line="276" w:lineRule="auto"/>
    </w:pPr>
    <w:rPr>
      <w:rFonts w:ascii="Georgia" w:hAnsi="Georgia"/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4332FF"/>
    <w:rPr>
      <w:rFonts w:ascii="Georgia" w:eastAsia="Times New Roman" w:hAnsi="Georgia" w:cs="Times New Roman"/>
      <w:color w:val="404040" w:themeColor="text1" w:themeTint="BF"/>
      <w:sz w:val="20"/>
    </w:rPr>
  </w:style>
  <w:style w:type="character" w:customStyle="1" w:styleId="Heading1Char">
    <w:name w:val="Heading 1 Char"/>
    <w:basedOn w:val="DefaultParagraphFont"/>
    <w:link w:val="Heading1"/>
    <w:rsid w:val="002D0332"/>
    <w:rPr>
      <w:rFonts w:ascii="Arial" w:eastAsia="Times New Roman" w:hAnsi="Arial" w:cs="Courier New"/>
      <w:color w:val="595959" w:themeColor="text1" w:themeTint="A6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E1BB1"/>
    <w:rPr>
      <w:rFonts w:ascii="Georgia" w:eastAsia="Times New Roman" w:hAnsi="Georgia" w:cs="Arial"/>
      <w:b/>
      <w:bCs/>
      <w:i/>
      <w:iCs/>
      <w:color w:val="595959" w:themeColor="text1" w:themeTint="A6"/>
      <w:spacing w:val="2"/>
      <w:sz w:val="21"/>
    </w:rPr>
  </w:style>
  <w:style w:type="character" w:customStyle="1" w:styleId="TitleChar">
    <w:name w:val="Title Char"/>
    <w:basedOn w:val="DefaultParagraphFont"/>
    <w:link w:val="Title"/>
    <w:rsid w:val="00A9704C"/>
    <w:rPr>
      <w:rFonts w:ascii="Georgia" w:eastAsia="Times New Roman" w:hAnsi="Georgia" w:cs="Arial"/>
      <w:i/>
      <w:noProof/>
      <w:color w:val="595959" w:themeColor="text1" w:themeTint="A6"/>
      <w:sz w:val="48"/>
      <w:szCs w:val="52"/>
    </w:rPr>
  </w:style>
  <w:style w:type="paragraph" w:customStyle="1" w:styleId="Subhead1">
    <w:name w:val="Subhead 1"/>
    <w:basedOn w:val="Normal"/>
    <w:qFormat/>
    <w:rsid w:val="00526624"/>
    <w:rPr>
      <w:rFonts w:ascii="Georgia" w:hAnsi="Georgia"/>
      <w:i/>
      <w:sz w:val="22"/>
    </w:rPr>
  </w:style>
  <w:style w:type="paragraph" w:styleId="NoSpacing">
    <w:name w:val="No Spacing"/>
    <w:basedOn w:val="BodyText"/>
    <w:uiPriority w:val="1"/>
    <w:qFormat/>
    <w:rsid w:val="00567511"/>
    <w:rPr>
      <w:rFonts w:ascii="Arial" w:hAnsi="Arial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0074E"/>
    <w:pPr>
      <w:spacing w:after="100"/>
      <w:ind w:left="1200"/>
    </w:pPr>
  </w:style>
  <w:style w:type="character" w:styleId="PageNumber">
    <w:name w:val="page number"/>
    <w:basedOn w:val="DefaultParagraphFont"/>
    <w:uiPriority w:val="99"/>
    <w:semiHidden/>
    <w:unhideWhenUsed/>
    <w:rsid w:val="00796610"/>
  </w:style>
  <w:style w:type="paragraph" w:customStyle="1" w:styleId="Subhead2">
    <w:name w:val="Subhead 2"/>
    <w:basedOn w:val="BodyText"/>
    <w:qFormat/>
    <w:rsid w:val="00852B9F"/>
    <w:pPr>
      <w:spacing w:before="480"/>
    </w:pPr>
    <w:rPr>
      <w:rFonts w:ascii="Arial" w:hAnsi="Arial"/>
      <w:color w:val="595959" w:themeColor="text1" w:themeTint="A6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26624"/>
    <w:pPr>
      <w:spacing w:before="140" w:after="140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6624"/>
    <w:rPr>
      <w:rFonts w:ascii="Arial" w:eastAsia="Times New Roman" w:hAnsi="Arial" w:cs="Times New Roman"/>
      <w:color w:val="595959" w:themeColor="text1" w:themeTint="A6"/>
      <w:sz w:val="14"/>
    </w:rPr>
  </w:style>
  <w:style w:type="character" w:styleId="FootnoteReference">
    <w:name w:val="footnote reference"/>
    <w:basedOn w:val="DefaultParagraphFont"/>
    <w:uiPriority w:val="99"/>
    <w:unhideWhenUsed/>
    <w:qFormat/>
    <w:rsid w:val="00526624"/>
    <w:rPr>
      <w:rFonts w:ascii="Georgia" w:hAnsi="Georgia"/>
      <w:b w:val="0"/>
      <w:i w:val="0"/>
      <w:color w:val="595959" w:themeColor="text1" w:themeTint="A6"/>
      <w:sz w:val="20"/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1BE7"/>
    <w:rPr>
      <w:rFonts w:ascii="Arial" w:eastAsiaTheme="majorEastAsia" w:hAnsi="Arial" w:cstheme="majorBidi"/>
      <w:bCs/>
      <w:color w:val="0B86A3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0B86A3"/>
    </w:rPr>
  </w:style>
  <w:style w:type="character" w:customStyle="1" w:styleId="SubtitleChar">
    <w:name w:val="Subtitle Char"/>
    <w:basedOn w:val="DefaultParagraphFont"/>
    <w:link w:val="Subtitle"/>
    <w:uiPriority w:val="11"/>
    <w:rsid w:val="006F1BE7"/>
    <w:rPr>
      <w:rFonts w:ascii="Arial" w:eastAsiaTheme="majorEastAsia" w:hAnsi="Arial" w:cstheme="majorBidi"/>
      <w:i/>
      <w:iCs/>
      <w:color w:val="0B86A3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6F1BE7"/>
    <w:rPr>
      <w:rFonts w:ascii="Georgia" w:hAnsi="Georgia"/>
      <w:b w:val="0"/>
      <w:i/>
      <w:iCs/>
      <w:color w:val="0B86A3"/>
      <w:sz w:val="18"/>
    </w:rPr>
  </w:style>
  <w:style w:type="character" w:styleId="Emphasis">
    <w:name w:val="Emphasis"/>
    <w:basedOn w:val="DefaultParagraphFont"/>
    <w:uiPriority w:val="20"/>
    <w:qFormat/>
    <w:rsid w:val="001D4075"/>
    <w:rPr>
      <w:rFonts w:ascii="Georgia" w:hAnsi="Georgia"/>
      <w:b w:val="0"/>
      <w:i/>
      <w:iCs/>
      <w:color w:val="595959" w:themeColor="text1" w:themeTint="A6"/>
      <w:sz w:val="18"/>
    </w:rPr>
  </w:style>
  <w:style w:type="character" w:styleId="IntenseEmphasis">
    <w:name w:val="Intense Emphasis"/>
    <w:basedOn w:val="DefaultParagraphFont"/>
    <w:uiPriority w:val="21"/>
    <w:qFormat/>
    <w:rsid w:val="006F1BE7"/>
    <w:rPr>
      <w:rFonts w:ascii="Georgia" w:hAnsi="Georgia"/>
      <w:b/>
      <w:bCs/>
      <w:i/>
      <w:iCs/>
      <w:color w:val="0B86A3"/>
      <w:sz w:val="18"/>
    </w:rPr>
  </w:style>
  <w:style w:type="character" w:styleId="Strong">
    <w:name w:val="Strong"/>
    <w:basedOn w:val="DefaultParagraphFont"/>
    <w:uiPriority w:val="22"/>
    <w:qFormat/>
    <w:rsid w:val="001D4075"/>
    <w:rPr>
      <w:rFonts w:ascii="Georgia" w:hAnsi="Georgia"/>
      <w:b/>
      <w:bCs/>
      <w:i w:val="0"/>
      <w:color w:val="595959" w:themeColor="text1" w:themeTint="A6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6F1BE7"/>
    <w:rPr>
      <w:i/>
      <w:iCs/>
      <w:color w:val="0B86A3"/>
    </w:rPr>
  </w:style>
  <w:style w:type="character" w:customStyle="1" w:styleId="QuoteChar">
    <w:name w:val="Quote Char"/>
    <w:basedOn w:val="DefaultParagraphFont"/>
    <w:link w:val="Quote"/>
    <w:uiPriority w:val="29"/>
    <w:rsid w:val="006F1BE7"/>
    <w:rPr>
      <w:rFonts w:ascii="Arial" w:eastAsia="Times New Roman" w:hAnsi="Arial" w:cs="Times New Roman"/>
      <w:i/>
      <w:iCs/>
      <w:color w:val="0B86A3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1B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B86A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1BE7"/>
    <w:rPr>
      <w:rFonts w:ascii="Arial" w:eastAsia="Times New Roman" w:hAnsi="Arial" w:cs="Times New Roman"/>
      <w:b/>
      <w:bCs/>
      <w:i/>
      <w:iCs/>
      <w:color w:val="0B86A3"/>
      <w:sz w:val="20"/>
    </w:rPr>
  </w:style>
  <w:style w:type="character" w:styleId="SubtleReference">
    <w:name w:val="Subtle Reference"/>
    <w:basedOn w:val="DefaultParagraphFont"/>
    <w:uiPriority w:val="31"/>
    <w:qFormat/>
    <w:rsid w:val="006F1BE7"/>
    <w:rPr>
      <w:rFonts w:ascii="Arial" w:hAnsi="Arial"/>
      <w:smallCaps/>
      <w:color w:val="0B86A3"/>
      <w:sz w:val="18"/>
      <w:u w:val="single"/>
    </w:rPr>
  </w:style>
  <w:style w:type="character" w:styleId="IntenseReference">
    <w:name w:val="Intense Reference"/>
    <w:basedOn w:val="DefaultParagraphFont"/>
    <w:uiPriority w:val="32"/>
    <w:qFormat/>
    <w:rsid w:val="006F1BE7"/>
    <w:rPr>
      <w:rFonts w:ascii="Arial" w:hAnsi="Arial"/>
      <w:b/>
      <w:bCs/>
      <w:i w:val="0"/>
      <w:smallCaps/>
      <w:color w:val="0B86A3"/>
      <w:spacing w:val="5"/>
      <w:sz w:val="18"/>
      <w:u w:val="single"/>
    </w:rPr>
  </w:style>
  <w:style w:type="character" w:styleId="BookTitle">
    <w:name w:val="Book Title"/>
    <w:basedOn w:val="DefaultParagraphFont"/>
    <w:uiPriority w:val="33"/>
    <w:qFormat/>
    <w:rsid w:val="006F1BE7"/>
    <w:rPr>
      <w:rFonts w:ascii="Georgia" w:hAnsi="Georgia"/>
      <w:b/>
      <w:bCs/>
      <w:i/>
      <w:smallCaps/>
      <w:color w:val="0B86A3"/>
      <w:spacing w:val="5"/>
      <w:sz w:val="18"/>
    </w:rPr>
  </w:style>
  <w:style w:type="paragraph" w:styleId="ListParagraph">
    <w:name w:val="List Paragraph"/>
    <w:basedOn w:val="Normal"/>
    <w:uiPriority w:val="34"/>
    <w:qFormat/>
    <w:rsid w:val="006C5A1B"/>
    <w:pPr>
      <w:numPr>
        <w:ilvl w:val="1"/>
        <w:numId w:val="3"/>
      </w:numPr>
      <w:spacing w:before="120" w:after="120" w:line="276" w:lineRule="auto"/>
      <w:contextualSpacing/>
    </w:pPr>
  </w:style>
  <w:style w:type="paragraph" w:styleId="NormalWeb">
    <w:name w:val="Normal (Web)"/>
    <w:basedOn w:val="Normal"/>
    <w:uiPriority w:val="99"/>
    <w:semiHidden/>
    <w:unhideWhenUsed/>
    <w:rsid w:val="00AA3817"/>
    <w:pPr>
      <w:spacing w:before="100" w:beforeAutospacing="1" w:after="100" w:afterAutospacing="1"/>
    </w:pPr>
    <w:rPr>
      <w:rFonts w:ascii="Times" w:eastAsiaTheme="minorEastAsia" w:hAnsi="Times"/>
      <w:color w:val="auto"/>
    </w:rPr>
  </w:style>
  <w:style w:type="paragraph" w:customStyle="1" w:styleId="HeaderSections">
    <w:name w:val="Header Sections"/>
    <w:basedOn w:val="Header"/>
    <w:qFormat/>
    <w:rsid w:val="000B20B1"/>
  </w:style>
  <w:style w:type="paragraph" w:styleId="DocumentMap">
    <w:name w:val="Document Map"/>
    <w:basedOn w:val="Normal"/>
    <w:link w:val="DocumentMapChar"/>
    <w:uiPriority w:val="99"/>
    <w:semiHidden/>
    <w:unhideWhenUsed/>
    <w:rsid w:val="002D0332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0332"/>
    <w:rPr>
      <w:rFonts w:ascii="Lucida Grande" w:eastAsia="Times New Roman" w:hAnsi="Lucida Grande" w:cs="Lucida Grande"/>
      <w:color w:val="595959" w:themeColor="text1" w:themeTint="A6"/>
    </w:rPr>
  </w:style>
  <w:style w:type="paragraph" w:customStyle="1" w:styleId="NormalBold">
    <w:name w:val="Normal Bold"/>
    <w:basedOn w:val="Normal"/>
    <w:qFormat/>
    <w:rsid w:val="00F0153E"/>
    <w:rPr>
      <w:b/>
    </w:rPr>
  </w:style>
  <w:style w:type="paragraph" w:customStyle="1" w:styleId="ListHeader">
    <w:name w:val="List Header"/>
    <w:basedOn w:val="Heading2"/>
    <w:qFormat/>
    <w:rsid w:val="006C5A1B"/>
    <w:pPr>
      <w:numPr>
        <w:numId w:val="3"/>
      </w:numPr>
      <w:spacing w:after="240"/>
    </w:pPr>
  </w:style>
  <w:style w:type="paragraph" w:customStyle="1" w:styleId="Logo">
    <w:name w:val="Logo"/>
    <w:basedOn w:val="Normal"/>
    <w:qFormat/>
    <w:rsid w:val="00C70CD2"/>
    <w:pPr>
      <w:spacing w:after="1220"/>
    </w:pPr>
  </w:style>
  <w:style w:type="character" w:styleId="Hyperlink">
    <w:name w:val="Hyperlink"/>
    <w:basedOn w:val="DefaultParagraphFont"/>
    <w:uiPriority w:val="99"/>
    <w:semiHidden/>
    <w:unhideWhenUsed/>
    <w:rsid w:val="002B7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qinfodata@utah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2M3iL5ICOL1wWH9QFJbVzIz-j3bnBdGg5WjBhyyGNYM/edit?usp=shar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CzLFilseALA8HDO1UUQGRdAf3A==">AMUW2mX6PcR+kd/r/329lQUTf31JxiUvy1Id3/3y1A8bNCkN3tmftMkdebzBsLRqW4cxWjBJaSytQCDdX8gouRK083LmRiVPIs+qXqMiN5G5V99+chGOMc4Nhcq7qgLTF8MfWoNG+qLKr8mAUG7kBVgaLIgHRaCLdXtNCJhewFSRIhBE8EpwuEorUvC5Lu3DEhomqAJzdoteemyJfjfTEhcEKYCXguWrwg==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1734</Characters>
  <Application>Microsoft Office Word</Application>
  <DocSecurity>0</DocSecurity>
  <Lines>123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Utah Department of Environmental Quality</dc:creator>
  <cp:lastModifiedBy>Lenora Sullivan</cp:lastModifiedBy>
  <cp:revision>2</cp:revision>
  <dcterms:created xsi:type="dcterms:W3CDTF">2015-11-24T22:42:00Z</dcterms:created>
  <dcterms:modified xsi:type="dcterms:W3CDTF">2022-03-21T21:43:00Z</dcterms:modified>
</cp:coreProperties>
</file>